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F8EE" w14:textId="77777777" w:rsidR="003F2628" w:rsidRPr="009A7C25" w:rsidRDefault="00101594">
      <w:pPr>
        <w:spacing w:after="200" w:line="276" w:lineRule="auto"/>
        <w:jc w:val="both"/>
      </w:pPr>
      <w:r w:rsidRPr="009A7C25">
        <w:t>Academia de Studii Economice din București</w:t>
      </w:r>
    </w:p>
    <w:p w14:paraId="08D4C951" w14:textId="77777777" w:rsidR="00D45061" w:rsidRDefault="00D45061">
      <w:pPr>
        <w:spacing w:after="200" w:line="276" w:lineRule="auto"/>
        <w:jc w:val="center"/>
        <w:rPr>
          <w:b/>
        </w:rPr>
      </w:pPr>
    </w:p>
    <w:p w14:paraId="6ED36B22" w14:textId="43067A6F" w:rsidR="003F2628" w:rsidRDefault="00101594">
      <w:pPr>
        <w:spacing w:after="200" w:line="276" w:lineRule="auto"/>
        <w:jc w:val="center"/>
        <w:rPr>
          <w:b/>
        </w:rPr>
      </w:pPr>
      <w:r w:rsidRPr="009A7C25">
        <w:rPr>
          <w:b/>
        </w:rPr>
        <w:t>ANUNȚ</w:t>
      </w:r>
    </w:p>
    <w:p w14:paraId="6A93BB0E" w14:textId="77777777" w:rsidR="00D45061" w:rsidRPr="009A7C25" w:rsidRDefault="00D45061">
      <w:pPr>
        <w:spacing w:after="200" w:line="276" w:lineRule="auto"/>
        <w:jc w:val="center"/>
        <w:rPr>
          <w:b/>
        </w:rPr>
      </w:pPr>
    </w:p>
    <w:p w14:paraId="62D8B4DF" w14:textId="77777777" w:rsidR="002F2747" w:rsidRDefault="00101594">
      <w:pPr>
        <w:spacing w:after="200" w:line="276" w:lineRule="auto"/>
        <w:jc w:val="both"/>
      </w:pPr>
      <w:r w:rsidRPr="009A7C25">
        <w:t>Academia de Studii Economice din București organizează selecție pentru ocuparea</w:t>
      </w:r>
      <w:r w:rsidR="002F2747">
        <w:t xml:space="preserve"> urmatorului post:</w:t>
      </w:r>
    </w:p>
    <w:p w14:paraId="0E9EFBC8" w14:textId="5DF93A9E" w:rsidR="003F2628" w:rsidRPr="009A7C25" w:rsidRDefault="00101594">
      <w:pPr>
        <w:spacing w:after="200" w:line="276" w:lineRule="auto"/>
        <w:jc w:val="both"/>
      </w:pPr>
      <w:r w:rsidRPr="009A7C25">
        <w:rPr>
          <w:b/>
        </w:rPr>
        <w:t xml:space="preserve">Cercetător </w:t>
      </w:r>
      <w:r w:rsidR="00176509" w:rsidRPr="009A7C25">
        <w:rPr>
          <w:b/>
        </w:rPr>
        <w:t>Postdoct</w:t>
      </w:r>
      <w:r w:rsidR="00844E83">
        <w:rPr>
          <w:b/>
        </w:rPr>
        <w:t>orand</w:t>
      </w:r>
      <w:r w:rsidR="002F2747">
        <w:rPr>
          <w:b/>
        </w:rPr>
        <w:t xml:space="preserve">  – 1 pozitie</w:t>
      </w:r>
      <w:r w:rsidRPr="009A7C25">
        <w:rPr>
          <w:b/>
        </w:rPr>
        <w:t xml:space="preserve"> </w:t>
      </w:r>
      <w:r w:rsidRPr="009A7C25">
        <w:t xml:space="preserve">în cadrul </w:t>
      </w:r>
      <w:r w:rsidR="00357974" w:rsidRPr="009A7C25">
        <w:t>proiectului</w:t>
      </w:r>
      <w:r w:rsidR="00357974" w:rsidRPr="009A7C25">
        <w:rPr>
          <w:b/>
          <w:i/>
        </w:rPr>
        <w:t xml:space="preserve"> „</w:t>
      </w:r>
      <w:r w:rsidR="00357974" w:rsidRPr="009A7C25">
        <w:rPr>
          <w:b/>
          <w:i/>
          <w:lang w:val="en-US"/>
        </w:rPr>
        <w:t>A Study of Consumer Trust in Online Reviews and Social Media Comments in the Age of Artificial Intelligence</w:t>
      </w:r>
      <w:r w:rsidR="00357974" w:rsidRPr="009A7C25">
        <w:rPr>
          <w:b/>
          <w:i/>
        </w:rPr>
        <w:t xml:space="preserve">” </w:t>
      </w:r>
      <w:r w:rsidR="00357974" w:rsidRPr="009A7C25">
        <w:t xml:space="preserve">- 760248/28.12.2023, cerere </w:t>
      </w:r>
      <w:r w:rsidR="00821021" w:rsidRPr="009A7C25">
        <w:t>de finanțare nr. 158/31.07.2023</w:t>
      </w:r>
      <w:r w:rsidRPr="009A7C25">
        <w:t>.</w:t>
      </w:r>
    </w:p>
    <w:p w14:paraId="32967D82" w14:textId="0603FFD1" w:rsidR="006A57C3" w:rsidRPr="006A57C3" w:rsidRDefault="006A57C3" w:rsidP="006A57C3">
      <w:pPr>
        <w:spacing w:after="200" w:line="276" w:lineRule="auto"/>
        <w:jc w:val="both"/>
      </w:pPr>
      <w:r w:rsidRPr="006A57C3">
        <w:t>Contract</w:t>
      </w:r>
      <w:r w:rsidR="00FC3934">
        <w:t>u</w:t>
      </w:r>
      <w:r w:rsidRPr="006A57C3">
        <w:t xml:space="preserve">l individual de muncă </w:t>
      </w:r>
      <w:r w:rsidR="00FC3934">
        <w:t>este</w:t>
      </w:r>
      <w:r w:rsidRPr="006A57C3">
        <w:t xml:space="preserve"> cu timp parțial de 80 ore/lună distribuite inegal.</w:t>
      </w:r>
    </w:p>
    <w:p w14:paraId="5259C40F" w14:textId="77777777" w:rsidR="006A57C3" w:rsidRPr="006A57C3" w:rsidRDefault="006A57C3" w:rsidP="006A57C3">
      <w:pPr>
        <w:spacing w:after="200" w:line="276" w:lineRule="auto"/>
        <w:jc w:val="both"/>
      </w:pPr>
      <w:r w:rsidRPr="006A57C3">
        <w:t>Salariul orar brut este de 80.00 lei/ora.</w:t>
      </w:r>
    </w:p>
    <w:p w14:paraId="58C35980" w14:textId="2D0CB9A2" w:rsidR="006A57C3" w:rsidRDefault="006A57C3" w:rsidP="006A57C3">
      <w:pPr>
        <w:spacing w:after="200" w:line="276" w:lineRule="auto"/>
        <w:jc w:val="both"/>
      </w:pPr>
      <w:r w:rsidRPr="006A57C3">
        <w:t>Contract</w:t>
      </w:r>
      <w:r w:rsidR="00FC3934">
        <w:t>u</w:t>
      </w:r>
      <w:r w:rsidRPr="006A57C3">
        <w:t>l individual de muncă se încheie pe perioadă determinată de 12 luni, cu evaluare la finalul acesteia și cu posibilitate de prelungire până la data de 30 iunie 2026.</w:t>
      </w:r>
    </w:p>
    <w:p w14:paraId="4DD23800" w14:textId="5C5D561C" w:rsidR="003F2628" w:rsidRPr="009A7C25" w:rsidRDefault="00101594">
      <w:pPr>
        <w:spacing w:after="200" w:line="276" w:lineRule="auto"/>
        <w:jc w:val="both"/>
        <w:rPr>
          <w:color w:val="000000"/>
          <w:szCs w:val="22"/>
          <w:u w:val="single"/>
        </w:rPr>
      </w:pPr>
      <w:r w:rsidRPr="009A7C25">
        <w:rPr>
          <w:b/>
          <w:color w:val="000000"/>
          <w:szCs w:val="22"/>
          <w:u w:val="single"/>
        </w:rPr>
        <w:t>A.</w:t>
      </w:r>
      <w:r w:rsidRPr="009A7C25">
        <w:rPr>
          <w:color w:val="000000"/>
          <w:szCs w:val="22"/>
          <w:u w:val="single"/>
        </w:rPr>
        <w:t xml:space="preserve"> Pentru participarea </w:t>
      </w:r>
      <w:r w:rsidR="008F3E2F">
        <w:rPr>
          <w:color w:val="000000"/>
          <w:szCs w:val="22"/>
          <w:u w:val="single"/>
        </w:rPr>
        <w:t xml:space="preserve">la </w:t>
      </w:r>
      <w:r w:rsidR="008F3E2F" w:rsidRPr="008B5725">
        <w:rPr>
          <w:bCs/>
          <w:color w:val="000000"/>
          <w:u w:val="single"/>
        </w:rPr>
        <w:t xml:space="preserve">procesul de recrutare </w:t>
      </w:r>
      <w:r w:rsidR="008F3E2F">
        <w:rPr>
          <w:bCs/>
          <w:color w:val="000000"/>
          <w:u w:val="single"/>
        </w:rPr>
        <w:t>ș</w:t>
      </w:r>
      <w:r w:rsidR="008F3E2F" w:rsidRPr="008B5725">
        <w:rPr>
          <w:bCs/>
          <w:color w:val="000000"/>
          <w:u w:val="single"/>
        </w:rPr>
        <w:t>i selec</w:t>
      </w:r>
      <w:r w:rsidR="008F3E2F">
        <w:rPr>
          <w:bCs/>
          <w:color w:val="000000"/>
          <w:u w:val="single"/>
        </w:rPr>
        <w:t>ț</w:t>
      </w:r>
      <w:r w:rsidR="008F3E2F" w:rsidRPr="008B5725">
        <w:rPr>
          <w:bCs/>
          <w:color w:val="000000"/>
          <w:u w:val="single"/>
        </w:rPr>
        <w:t>ie</w:t>
      </w:r>
      <w:r w:rsidRPr="009A7C25">
        <w:rPr>
          <w:color w:val="000000"/>
          <w:szCs w:val="22"/>
          <w:u w:val="single"/>
        </w:rPr>
        <w:t xml:space="preserve">, candidații trebuie să îndeplinească următoarele </w:t>
      </w:r>
      <w:r w:rsidRPr="009A7C25">
        <w:rPr>
          <w:b/>
          <w:color w:val="000000"/>
          <w:szCs w:val="22"/>
          <w:u w:val="single"/>
        </w:rPr>
        <w:t>condiții generale și condiții specifice</w:t>
      </w:r>
      <w:r w:rsidRPr="009A7C25">
        <w:rPr>
          <w:color w:val="000000"/>
          <w:szCs w:val="22"/>
          <w:u w:val="single"/>
        </w:rPr>
        <w:t>:</w:t>
      </w:r>
    </w:p>
    <w:p w14:paraId="14BB348A" w14:textId="77777777" w:rsidR="003F2628" w:rsidRPr="009A7C25" w:rsidRDefault="00101594">
      <w:pPr>
        <w:spacing w:after="200" w:line="276" w:lineRule="auto"/>
        <w:jc w:val="both"/>
        <w:rPr>
          <w:b/>
          <w:color w:val="000000"/>
          <w:szCs w:val="22"/>
        </w:rPr>
      </w:pPr>
      <w:r w:rsidRPr="009A7C25">
        <w:rPr>
          <w:b/>
          <w:color w:val="000000"/>
          <w:szCs w:val="22"/>
        </w:rPr>
        <w:t>1. Condiții generale:</w:t>
      </w:r>
    </w:p>
    <w:p w14:paraId="7B32CD66" w14:textId="5F1E41D8" w:rsidR="00821021" w:rsidRPr="009A7C25" w:rsidRDefault="00821021" w:rsidP="00821021">
      <w:pPr>
        <w:pStyle w:val="ListParagraph"/>
        <w:numPr>
          <w:ilvl w:val="0"/>
          <w:numId w:val="3"/>
        </w:numPr>
        <w:spacing w:after="120" w:line="276" w:lineRule="auto"/>
        <w:ind w:left="426"/>
        <w:contextualSpacing/>
        <w:jc w:val="both"/>
        <w:rPr>
          <w:lang w:eastAsia="ro-RO"/>
        </w:rPr>
      </w:pPr>
      <w:r w:rsidRPr="009A7C25">
        <w:rPr>
          <w:lang w:eastAsia="ro-RO"/>
        </w:rPr>
        <w:t>are cetățenia română, cetățenie a altor state membre ale Uniunii Europene, a statelor aparținând Spațiului Economic European și/sau străini astfel cum sunt ei definiți de art 2 lit. a) din OUG 194/12.12.2002 cu modificările și completările ulterio</w:t>
      </w:r>
      <w:r w:rsidR="00D45061">
        <w:rPr>
          <w:lang w:eastAsia="ro-RO"/>
        </w:rPr>
        <w:t>a</w:t>
      </w:r>
      <w:r w:rsidRPr="009A7C25">
        <w:rPr>
          <w:lang w:eastAsia="ro-RO"/>
        </w:rPr>
        <w:t>re, respectiv persoane care nu au cetățenia română, cetățenia unui alt stat membru al UE ori cetățenia Confederației Elvețiene;</w:t>
      </w:r>
    </w:p>
    <w:p w14:paraId="6CDB521F" w14:textId="0ABF539E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are vârsta minimă reglementată de prevederile legale;</w:t>
      </w:r>
    </w:p>
    <w:p w14:paraId="34EA4DBF" w14:textId="77777777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are capacitate deplină de exercițiu;</w:t>
      </w:r>
    </w:p>
    <w:p w14:paraId="1BB5742D" w14:textId="080CCE18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îndeplinește condițiile de studii și, după caz, de vechime sau alte condiții specifice potrivit cerințelor postului scos la </w:t>
      </w:r>
      <w:r w:rsidR="00C2500F">
        <w:rPr>
          <w:color w:val="000000"/>
          <w:szCs w:val="22"/>
        </w:rPr>
        <w:t>selectie</w:t>
      </w:r>
      <w:r w:rsidRPr="009A7C25">
        <w:rPr>
          <w:color w:val="000000"/>
          <w:szCs w:val="22"/>
        </w:rPr>
        <w:t>;</w:t>
      </w:r>
    </w:p>
    <w:p w14:paraId="1B36A962" w14:textId="77777777" w:rsidR="003F2628" w:rsidRPr="009A7C25" w:rsidRDefault="00101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color w:val="000000"/>
          <w:szCs w:val="22"/>
        </w:rPr>
        <w:t>nu a fost condamnat(ă)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 care a intervenit reabilitarea.</w:t>
      </w:r>
    </w:p>
    <w:p w14:paraId="1B0CCF93" w14:textId="77777777" w:rsidR="003F2628" w:rsidRPr="009A7C25" w:rsidRDefault="00101594">
      <w:pPr>
        <w:spacing w:after="200" w:line="276" w:lineRule="auto"/>
        <w:jc w:val="both"/>
        <w:rPr>
          <w:b/>
          <w:color w:val="000000"/>
          <w:szCs w:val="22"/>
        </w:rPr>
      </w:pPr>
      <w:r w:rsidRPr="009A7C25">
        <w:rPr>
          <w:b/>
          <w:color w:val="000000"/>
          <w:szCs w:val="22"/>
        </w:rPr>
        <w:t>2. Condiții specifice:</w:t>
      </w:r>
    </w:p>
    <w:p w14:paraId="22378091" w14:textId="5C3A4848" w:rsidR="00844E83" w:rsidRDefault="00101594" w:rsidP="001765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szCs w:val="22"/>
        </w:rPr>
        <w:t>nivelul studiilor:</w:t>
      </w:r>
      <w:r w:rsidR="0064495B">
        <w:rPr>
          <w:szCs w:val="22"/>
        </w:rPr>
        <w:t xml:space="preserve"> </w:t>
      </w:r>
      <w:r w:rsidR="00563E18" w:rsidRPr="009A7C25">
        <w:rPr>
          <w:szCs w:val="22"/>
        </w:rPr>
        <w:t xml:space="preserve">doctorat. </w:t>
      </w:r>
    </w:p>
    <w:p w14:paraId="65276695" w14:textId="77777777" w:rsidR="00FC3934" w:rsidRDefault="00FC3934" w:rsidP="00FC3934">
      <w:pPr>
        <w:pStyle w:val="NormalWeb"/>
        <w:spacing w:before="0" w:beforeAutospacing="0" w:after="200" w:afterAutospacing="0"/>
        <w:ind w:left="720"/>
        <w:jc w:val="both"/>
      </w:pPr>
      <w:proofErr w:type="spellStart"/>
      <w:r>
        <w:rPr>
          <w:b/>
          <w:bCs/>
          <w:color w:val="000000"/>
          <w:u w:val="single"/>
        </w:rPr>
        <w:lastRenderedPageBreak/>
        <w:t>Condiție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obligatorie</w:t>
      </w:r>
      <w:proofErr w:type="spellEnd"/>
      <w:r>
        <w:rPr>
          <w:b/>
          <w:bCs/>
          <w:color w:val="000000"/>
          <w:u w:val="single"/>
        </w:rPr>
        <w:t xml:space="preserve">: </w:t>
      </w:r>
      <w:proofErr w:type="spellStart"/>
      <w:r>
        <w:rPr>
          <w:b/>
          <w:bCs/>
          <w:color w:val="000000"/>
          <w:u w:val="single"/>
        </w:rPr>
        <w:t>Candidatul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trebuie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dețină</w:t>
      </w:r>
      <w:proofErr w:type="spellEnd"/>
      <w:r>
        <w:rPr>
          <w:b/>
          <w:bCs/>
          <w:color w:val="000000"/>
          <w:u w:val="single"/>
        </w:rPr>
        <w:t xml:space="preserve"> o </w:t>
      </w:r>
      <w:proofErr w:type="spellStart"/>
      <w:r>
        <w:rPr>
          <w:b/>
          <w:bCs/>
          <w:color w:val="000000"/>
          <w:u w:val="single"/>
        </w:rPr>
        <w:t>diplomă</w:t>
      </w:r>
      <w:proofErr w:type="spellEnd"/>
      <w:r>
        <w:rPr>
          <w:b/>
          <w:bCs/>
          <w:color w:val="000000"/>
          <w:u w:val="single"/>
        </w:rPr>
        <w:t xml:space="preserve"> de doctor </w:t>
      </w:r>
      <w:proofErr w:type="spellStart"/>
      <w:r>
        <w:rPr>
          <w:b/>
          <w:bCs/>
          <w:color w:val="000000"/>
          <w:u w:val="single"/>
        </w:rPr>
        <w:t>și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aibă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experiență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cercetare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cel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mult</w:t>
      </w:r>
      <w:proofErr w:type="spellEnd"/>
      <w:r>
        <w:rPr>
          <w:b/>
          <w:bCs/>
          <w:color w:val="000000"/>
          <w:u w:val="single"/>
        </w:rPr>
        <w:t xml:space="preserve"> 8 </w:t>
      </w:r>
      <w:proofErr w:type="spellStart"/>
      <w:r>
        <w:rPr>
          <w:b/>
          <w:bCs/>
          <w:color w:val="000000"/>
          <w:u w:val="single"/>
        </w:rPr>
        <w:t>ani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echivalent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normă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întreagă</w:t>
      </w:r>
      <w:proofErr w:type="spellEnd"/>
      <w:r>
        <w:rPr>
          <w:b/>
          <w:bCs/>
          <w:color w:val="000000"/>
          <w:u w:val="single"/>
        </w:rPr>
        <w:t xml:space="preserve">, de la 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, </w:t>
      </w:r>
      <w:proofErr w:type="spellStart"/>
      <w:r>
        <w:rPr>
          <w:b/>
          <w:bCs/>
          <w:color w:val="000000"/>
          <w:u w:val="single"/>
        </w:rPr>
        <w:t>dar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fără</w:t>
      </w:r>
      <w:proofErr w:type="spellEnd"/>
      <w:r>
        <w:rPr>
          <w:b/>
          <w:bCs/>
          <w:color w:val="000000"/>
          <w:u w:val="single"/>
        </w:rPr>
        <w:t xml:space="preserve"> a </w:t>
      </w:r>
      <w:proofErr w:type="spellStart"/>
      <w:r>
        <w:rPr>
          <w:b/>
          <w:bCs/>
          <w:color w:val="000000"/>
          <w:u w:val="single"/>
        </w:rPr>
        <w:t>depăși</w:t>
      </w:r>
      <w:proofErr w:type="spellEnd"/>
      <w:r>
        <w:rPr>
          <w:b/>
          <w:bCs/>
          <w:color w:val="000000"/>
          <w:u w:val="single"/>
        </w:rPr>
        <w:t xml:space="preserve"> 10 </w:t>
      </w:r>
      <w:proofErr w:type="spellStart"/>
      <w:r>
        <w:rPr>
          <w:b/>
          <w:bCs/>
          <w:color w:val="000000"/>
          <w:u w:val="single"/>
        </w:rPr>
        <w:t>ani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echivalent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normă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întreagă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condițiile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prevăzute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Agenția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Executivă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Europeană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pentru</w:t>
      </w:r>
      <w:proofErr w:type="spellEnd"/>
      <w:r>
        <w:rPr>
          <w:b/>
          <w:bCs/>
          <w:color w:val="000000"/>
          <w:u w:val="single"/>
        </w:rPr>
        <w:t xml:space="preserve"> Cercetare (REA).</w:t>
      </w:r>
    </w:p>
    <w:p w14:paraId="33974C61" w14:textId="77777777" w:rsidR="00FC3934" w:rsidRDefault="00FC3934" w:rsidP="00FC3934">
      <w:pPr>
        <w:pStyle w:val="NormalWeb"/>
        <w:spacing w:before="0" w:beforeAutospacing="0" w:after="200" w:afterAutospacing="0"/>
        <w:ind w:left="720"/>
        <w:jc w:val="both"/>
      </w:pPr>
      <w:r>
        <w:rPr>
          <w:b/>
          <w:bCs/>
          <w:color w:val="000000"/>
          <w:u w:val="single"/>
        </w:rPr>
        <w:t xml:space="preserve">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 se </w:t>
      </w:r>
      <w:proofErr w:type="spellStart"/>
      <w:r>
        <w:rPr>
          <w:b/>
          <w:bCs/>
          <w:color w:val="000000"/>
          <w:u w:val="single"/>
        </w:rPr>
        <w:t>calculează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în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functie</w:t>
      </w:r>
      <w:proofErr w:type="spellEnd"/>
      <w:r>
        <w:rPr>
          <w:b/>
          <w:bCs/>
          <w:color w:val="000000"/>
          <w:u w:val="single"/>
        </w:rPr>
        <w:t xml:space="preserve"> de data </w:t>
      </w:r>
      <w:proofErr w:type="spellStart"/>
      <w:r>
        <w:rPr>
          <w:b/>
          <w:bCs/>
          <w:color w:val="000000"/>
          <w:u w:val="single"/>
        </w:rPr>
        <w:t>apelului</w:t>
      </w:r>
      <w:proofErr w:type="spellEnd"/>
      <w:r>
        <w:rPr>
          <w:b/>
          <w:bCs/>
          <w:color w:val="000000"/>
          <w:u w:val="single"/>
        </w:rPr>
        <w:t>. </w:t>
      </w:r>
    </w:p>
    <w:p w14:paraId="4E59EE71" w14:textId="77777777" w:rsidR="00FC3934" w:rsidRDefault="00FC3934" w:rsidP="00FC3934">
      <w:pPr>
        <w:pStyle w:val="NormalWeb"/>
        <w:spacing w:before="0" w:beforeAutospacing="0" w:after="200" w:afterAutospacing="0"/>
        <w:ind w:left="720"/>
        <w:jc w:val="both"/>
      </w:pPr>
      <w:r>
        <w:rPr>
          <w:b/>
          <w:bCs/>
          <w:color w:val="000000"/>
          <w:u w:val="single"/>
        </w:rPr>
        <w:t xml:space="preserve">In </w:t>
      </w:r>
      <w:proofErr w:type="spellStart"/>
      <w:r>
        <w:rPr>
          <w:b/>
          <w:bCs/>
          <w:color w:val="000000"/>
          <w:u w:val="single"/>
        </w:rPr>
        <w:t>cazul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prezentului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proces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selecție</w:t>
      </w:r>
      <w:proofErr w:type="spellEnd"/>
      <w:r>
        <w:rPr>
          <w:b/>
          <w:bCs/>
          <w:color w:val="000000"/>
          <w:u w:val="single"/>
        </w:rPr>
        <w:t xml:space="preserve">, data </w:t>
      </w:r>
      <w:proofErr w:type="spellStart"/>
      <w:r>
        <w:rPr>
          <w:b/>
          <w:bCs/>
          <w:color w:val="000000"/>
          <w:u w:val="single"/>
        </w:rPr>
        <w:t>obținerii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primei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diplome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doctorat</w:t>
      </w:r>
      <w:proofErr w:type="spellEnd"/>
      <w:r>
        <w:rPr>
          <w:b/>
          <w:bCs/>
          <w:color w:val="000000"/>
          <w:u w:val="single"/>
        </w:rPr>
        <w:t xml:space="preserve"> (data </w:t>
      </w:r>
      <w:proofErr w:type="spellStart"/>
      <w:r>
        <w:rPr>
          <w:b/>
          <w:bCs/>
          <w:color w:val="000000"/>
          <w:u w:val="single"/>
        </w:rPr>
        <w:t>ordinului</w:t>
      </w:r>
      <w:proofErr w:type="spellEnd"/>
      <w:r>
        <w:rPr>
          <w:b/>
          <w:bCs/>
          <w:color w:val="000000"/>
          <w:u w:val="single"/>
        </w:rPr>
        <w:t xml:space="preserve"> de </w:t>
      </w:r>
      <w:proofErr w:type="spellStart"/>
      <w:r>
        <w:rPr>
          <w:b/>
          <w:bCs/>
          <w:color w:val="000000"/>
          <w:u w:val="single"/>
        </w:rPr>
        <w:t>ministru</w:t>
      </w:r>
      <w:proofErr w:type="spellEnd"/>
      <w:r>
        <w:rPr>
          <w:b/>
          <w:bCs/>
          <w:color w:val="000000"/>
          <w:u w:val="single"/>
        </w:rPr>
        <w:t xml:space="preserve">) nu </w:t>
      </w:r>
      <w:proofErr w:type="spellStart"/>
      <w:r>
        <w:rPr>
          <w:b/>
          <w:bCs/>
          <w:color w:val="000000"/>
          <w:u w:val="single"/>
        </w:rPr>
        <w:t>trebuie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să</w:t>
      </w:r>
      <w:proofErr w:type="spellEnd"/>
      <w:r>
        <w:rPr>
          <w:b/>
          <w:bCs/>
          <w:color w:val="000000"/>
          <w:u w:val="single"/>
        </w:rPr>
        <w:t xml:space="preserve"> fie </w:t>
      </w:r>
      <w:proofErr w:type="spellStart"/>
      <w:r>
        <w:rPr>
          <w:b/>
          <w:bCs/>
          <w:color w:val="000000"/>
          <w:u w:val="single"/>
        </w:rPr>
        <w:t>anterioară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datei</w:t>
      </w:r>
      <w:proofErr w:type="spellEnd"/>
      <w:r>
        <w:rPr>
          <w:b/>
          <w:bCs/>
          <w:color w:val="000000"/>
          <w:u w:val="single"/>
        </w:rPr>
        <w:t xml:space="preserve"> de 15.09.2014.</w:t>
      </w:r>
    </w:p>
    <w:p w14:paraId="1D2AEFB8" w14:textId="77777777" w:rsidR="00FC3934" w:rsidRDefault="00FC3934" w:rsidP="00FC393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szCs w:val="22"/>
        </w:rPr>
      </w:pPr>
    </w:p>
    <w:p w14:paraId="7C081844" w14:textId="77B2F924" w:rsidR="003F2628" w:rsidRPr="009A7C25" w:rsidRDefault="00101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domeniul studiilor: </w:t>
      </w:r>
      <w:r w:rsidR="00563E18" w:rsidRPr="009A7C25">
        <w:rPr>
          <w:color w:val="000000"/>
          <w:szCs w:val="22"/>
        </w:rPr>
        <w:t xml:space="preserve">administrarea afacerilor, economie, </w:t>
      </w:r>
      <w:r w:rsidR="00563E18" w:rsidRPr="009A7C25">
        <w:rPr>
          <w:szCs w:val="22"/>
        </w:rPr>
        <w:t>informatică economică, management, marketing sau similar</w:t>
      </w:r>
      <w:r w:rsidRPr="009A7C25">
        <w:rPr>
          <w:szCs w:val="22"/>
        </w:rPr>
        <w:t>;</w:t>
      </w:r>
    </w:p>
    <w:p w14:paraId="5D97D3ED" w14:textId="77777777" w:rsidR="003F2628" w:rsidRPr="009A7C25" w:rsidRDefault="00101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szCs w:val="22"/>
        </w:rPr>
        <w:t>alte condiții specifice:</w:t>
      </w:r>
    </w:p>
    <w:p w14:paraId="24AA023E" w14:textId="77777777" w:rsidR="003F2628" w:rsidRPr="009A7C25" w:rsidRDefault="001015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1"/>
        <w:jc w:val="both"/>
        <w:rPr>
          <w:szCs w:val="22"/>
        </w:rPr>
      </w:pPr>
      <w:r w:rsidRPr="009A7C25">
        <w:rPr>
          <w:szCs w:val="22"/>
        </w:rPr>
        <w:t>Cerințe specifice:</w:t>
      </w:r>
    </w:p>
    <w:p w14:paraId="265613A2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Cunoștințe solide de statistică și analiza datelor, marketing, strategie, comportamentul consumatorilor, cercetarea pieței, modelarea fenomenelor economice, raționament probabilistic în inteligența artificială, studiul comportamentului utilizatorilor rețelelor sociale online;</w:t>
      </w:r>
    </w:p>
    <w:p w14:paraId="4F3BE9CB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Experiență în analiza datelor, modelare statistică și econometrică, utilizarea IBM SPSS, R, USINet şi eViews;</w:t>
      </w:r>
    </w:p>
    <w:p w14:paraId="4884F693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Cunoştinţe solide şi publicaţii ştiinţifice în domeniul economiei digitale, digitalizării, studiul reţelelor sociale online şi/sau studiul politicilor publice şi al efectelor crizei asupra digitalizării.</w:t>
      </w:r>
    </w:p>
    <w:p w14:paraId="2FF43979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Bune abilități de elaborare și redactare a lucrărilor cu caracter științific;</w:t>
      </w:r>
    </w:p>
    <w:p w14:paraId="474DA927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Cunoașterea limbii engleze la nivel avansat;</w:t>
      </w:r>
    </w:p>
    <w:p w14:paraId="095F20FA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Bune competențe organizatorice, de comunicare și de colaborare cu echipe internaționale și multidisciplinare.</w:t>
      </w:r>
    </w:p>
    <w:p w14:paraId="2180C833" w14:textId="77777777" w:rsidR="00176509" w:rsidRPr="009A7C25" w:rsidRDefault="00176509" w:rsidP="00176509">
      <w:pPr>
        <w:numPr>
          <w:ilvl w:val="1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Responsabilități specifice:</w:t>
      </w:r>
    </w:p>
    <w:p w14:paraId="648D1AE7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Colaborarea cu echipa de proiect în vederea realizării activităților de cercetare, incluzând rapoarte, studii și articole științifice;</w:t>
      </w:r>
    </w:p>
    <w:p w14:paraId="144DE99C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Realizarea de algoritmi, fragmente de cod și aplicarea de metode statistice pentru obținerea rezultatelor dorite;</w:t>
      </w:r>
    </w:p>
    <w:p w14:paraId="0C07C969" w14:textId="77777777" w:rsidR="00176509" w:rsidRPr="009A7C25" w:rsidRDefault="00176509" w:rsidP="00176509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Colaborarea cu echipa de proiect în vederea diseminării rezultatelor parțiale și finale;</w:t>
      </w:r>
    </w:p>
    <w:p w14:paraId="39CB5EF8" w14:textId="386DD47A" w:rsidR="005F3AAA" w:rsidRPr="00E260AC" w:rsidRDefault="00176509" w:rsidP="00E260AC">
      <w:pPr>
        <w:numPr>
          <w:ilvl w:val="2"/>
          <w:numId w:val="2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lastRenderedPageBreak/>
        <w:t>Sprijinirea echipei de proiect în atingerea obiectivelor asumate.</w:t>
      </w:r>
    </w:p>
    <w:p w14:paraId="6C418271" w14:textId="25D80F77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B.  </w:t>
      </w:r>
      <w:r w:rsidR="00C35403" w:rsidRPr="009A7C25">
        <w:rPr>
          <w:szCs w:val="22"/>
          <w:u w:val="single"/>
        </w:rPr>
        <w:t>Procesul de selecție</w:t>
      </w:r>
      <w:r w:rsidRPr="009A7C25">
        <w:rPr>
          <w:szCs w:val="22"/>
          <w:u w:val="single"/>
        </w:rPr>
        <w:t xml:space="preserve"> va consta în:</w:t>
      </w:r>
    </w:p>
    <w:p w14:paraId="283608E3" w14:textId="7B603BE4" w:rsidR="003F2628" w:rsidRPr="009A7C25" w:rsidRDefault="00C35403" w:rsidP="00C354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color w:val="000000"/>
          <w:szCs w:val="22"/>
        </w:rPr>
      </w:pPr>
      <w:r w:rsidRPr="009A7C25">
        <w:rPr>
          <w:b/>
          <w:color w:val="000000"/>
          <w:szCs w:val="22"/>
        </w:rPr>
        <w:t>Proba 1 - Evaluarea dosarelor depuse de candidați</w:t>
      </w:r>
      <w:r w:rsidR="00101594" w:rsidRPr="009A7C25">
        <w:rPr>
          <w:b/>
          <w:color w:val="000000"/>
          <w:szCs w:val="22"/>
        </w:rPr>
        <w:t>;</w:t>
      </w:r>
    </w:p>
    <w:p w14:paraId="3BFFAC3B" w14:textId="1DEB18AC" w:rsidR="003F2628" w:rsidRPr="009A7C25" w:rsidRDefault="00C35403" w:rsidP="00C354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  <w:rPr>
          <w:szCs w:val="22"/>
        </w:rPr>
      </w:pPr>
      <w:r w:rsidRPr="009A7C25">
        <w:rPr>
          <w:b/>
          <w:color w:val="000000"/>
          <w:szCs w:val="22"/>
        </w:rPr>
        <w:t xml:space="preserve">Proba 2 - </w:t>
      </w:r>
      <w:r w:rsidR="00101594" w:rsidRPr="009A7C25">
        <w:rPr>
          <w:b/>
          <w:color w:val="000000"/>
          <w:szCs w:val="22"/>
        </w:rPr>
        <w:t>Interviu</w:t>
      </w:r>
      <w:r w:rsidR="00101594" w:rsidRPr="009A7C25">
        <w:rPr>
          <w:color w:val="000000"/>
          <w:szCs w:val="22"/>
        </w:rPr>
        <w:t xml:space="preserve"> </w:t>
      </w:r>
      <w:r w:rsidR="00101594" w:rsidRPr="009A7C25">
        <w:rPr>
          <w:b/>
          <w:color w:val="000000"/>
          <w:szCs w:val="22"/>
        </w:rPr>
        <w:t>structurat</w:t>
      </w:r>
      <w:r w:rsidR="00101594" w:rsidRPr="009A7C25">
        <w:rPr>
          <w:color w:val="000000"/>
          <w:szCs w:val="22"/>
        </w:rPr>
        <w:t xml:space="preserve"> (în situația în care nu se înscriu </w:t>
      </w:r>
      <w:r w:rsidR="00101594" w:rsidRPr="009A7C25">
        <w:rPr>
          <w:szCs w:val="22"/>
        </w:rPr>
        <w:t>minim</w:t>
      </w:r>
      <w:r w:rsidR="00101594" w:rsidRPr="009A7C25">
        <w:rPr>
          <w:color w:val="000000"/>
          <w:szCs w:val="22"/>
        </w:rPr>
        <w:t xml:space="preserve"> 2 candidați, comisia de </w:t>
      </w:r>
      <w:r w:rsidR="00D45061">
        <w:rPr>
          <w:color w:val="000000"/>
          <w:szCs w:val="22"/>
        </w:rPr>
        <w:t>selecț</w:t>
      </w:r>
      <w:r w:rsidR="0029116F">
        <w:rPr>
          <w:color w:val="000000"/>
          <w:szCs w:val="22"/>
        </w:rPr>
        <w:t xml:space="preserve">ie </w:t>
      </w:r>
      <w:r w:rsidR="00101594" w:rsidRPr="009A7C25">
        <w:rPr>
          <w:color w:val="000000"/>
          <w:szCs w:val="22"/>
        </w:rPr>
        <w:t>poate decide simplificarea procedurii și realizarea selecției fără desfășurarea etapei de interviu):</w:t>
      </w:r>
    </w:p>
    <w:p w14:paraId="5A7F1D03" w14:textId="455D30E2" w:rsidR="003F2628" w:rsidRPr="009A7C25" w:rsidRDefault="001015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701"/>
        </w:tabs>
        <w:spacing w:after="200" w:line="276" w:lineRule="auto"/>
        <w:jc w:val="both"/>
        <w:rPr>
          <w:color w:val="000000"/>
          <w:szCs w:val="22"/>
        </w:rPr>
      </w:pPr>
      <w:r w:rsidRPr="009A7C25">
        <w:rPr>
          <w:i/>
          <w:color w:val="000000"/>
          <w:szCs w:val="22"/>
        </w:rPr>
        <w:t>data și ora desfășurării interviului</w:t>
      </w:r>
      <w:r w:rsidRPr="009A7C25">
        <w:rPr>
          <w:color w:val="000000"/>
          <w:szCs w:val="22"/>
        </w:rPr>
        <w:t xml:space="preserve">: se vor comunica concomitent cu afișarea rezultatelor la evaluarea dosarelor </w:t>
      </w:r>
      <w:r w:rsidR="00C35403" w:rsidRPr="009A7C25">
        <w:rPr>
          <w:color w:val="000000"/>
          <w:szCs w:val="22"/>
        </w:rPr>
        <w:t>depuse de candidați</w:t>
      </w:r>
      <w:r w:rsidRPr="009A7C25">
        <w:rPr>
          <w:color w:val="000000"/>
          <w:szCs w:val="22"/>
        </w:rPr>
        <w:t>;</w:t>
      </w:r>
    </w:p>
    <w:p w14:paraId="5988E42A" w14:textId="03E0D918" w:rsidR="003F2628" w:rsidRPr="009A7C25" w:rsidRDefault="00101594" w:rsidP="00C354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jc w:val="both"/>
        <w:rPr>
          <w:color w:val="000000"/>
          <w:szCs w:val="22"/>
        </w:rPr>
      </w:pPr>
      <w:r w:rsidRPr="009A7C25">
        <w:rPr>
          <w:i/>
          <w:color w:val="000000"/>
          <w:szCs w:val="22"/>
        </w:rPr>
        <w:t>locul desfășurării interviului</w:t>
      </w:r>
      <w:r w:rsidRPr="009A7C25">
        <w:rPr>
          <w:color w:val="000000"/>
          <w:szCs w:val="22"/>
        </w:rPr>
        <w:t xml:space="preserve">: se va comunica concomitent cu afișarea rezultatelor la evaluarea </w:t>
      </w:r>
      <w:r w:rsidR="00C35403" w:rsidRPr="009A7C25">
        <w:rPr>
          <w:color w:val="000000"/>
          <w:szCs w:val="22"/>
        </w:rPr>
        <w:t>dosarelor depuse de candidați</w:t>
      </w:r>
      <w:r w:rsidRPr="009A7C25">
        <w:rPr>
          <w:color w:val="000000"/>
          <w:szCs w:val="22"/>
        </w:rPr>
        <w:t>.</w:t>
      </w:r>
    </w:p>
    <w:p w14:paraId="73A6048F" w14:textId="5817E810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Probele sunt eliminatorii, punctajul minim </w:t>
      </w:r>
      <w:r w:rsidR="00C35403" w:rsidRPr="009A7C25">
        <w:rPr>
          <w:szCs w:val="22"/>
        </w:rPr>
        <w:t xml:space="preserve">care trebuie </w:t>
      </w:r>
      <w:r w:rsidRPr="009A7C25">
        <w:rPr>
          <w:szCs w:val="22"/>
        </w:rPr>
        <w:t xml:space="preserve">obținut la fiecare probă fiind de </w:t>
      </w:r>
      <w:r w:rsidR="008008CC" w:rsidRPr="009A7C25">
        <w:rPr>
          <w:szCs w:val="22"/>
        </w:rPr>
        <w:t>5</w:t>
      </w:r>
      <w:r w:rsidRPr="009A7C25">
        <w:rPr>
          <w:szCs w:val="22"/>
        </w:rPr>
        <w:t>0 de puncte.</w:t>
      </w:r>
    </w:p>
    <w:p w14:paraId="4309D1F8" w14:textId="77777777" w:rsidR="003F2628" w:rsidRPr="009A7C25" w:rsidRDefault="003F2628">
      <w:pPr>
        <w:spacing w:after="200" w:line="276" w:lineRule="auto"/>
        <w:jc w:val="both"/>
        <w:rPr>
          <w:szCs w:val="22"/>
        </w:rPr>
      </w:pPr>
    </w:p>
    <w:p w14:paraId="6AC8DFD9" w14:textId="77777777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C.  </w:t>
      </w:r>
      <w:r w:rsidRPr="009A7C25">
        <w:rPr>
          <w:szCs w:val="22"/>
          <w:u w:val="single"/>
        </w:rPr>
        <w:t>Tematica și bibliografia</w:t>
      </w:r>
      <w:r w:rsidRPr="009A7C25">
        <w:rPr>
          <w:szCs w:val="22"/>
        </w:rPr>
        <w:t>:</w:t>
      </w:r>
    </w:p>
    <w:p w14:paraId="7E80CE2A" w14:textId="77777777" w:rsidR="00176509" w:rsidRPr="009A7C25" w:rsidRDefault="00176509" w:rsidP="00176509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szCs w:val="22"/>
        </w:rPr>
      </w:pPr>
      <w:r w:rsidRPr="009A7C25">
        <w:rPr>
          <w:b/>
          <w:szCs w:val="22"/>
        </w:rPr>
        <w:t>Tematica:</w:t>
      </w:r>
    </w:p>
    <w:p w14:paraId="2E72121A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comportamentului utilizatorilor rețelelor sociale online </w:t>
      </w:r>
    </w:p>
    <w:p w14:paraId="692D3833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modelarea fenomenelor economice</w:t>
      </w:r>
    </w:p>
    <w:p w14:paraId="06D1E4AE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statistică și analiza datelor</w:t>
      </w:r>
    </w:p>
    <w:p w14:paraId="3D3EAD1F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management strategic</w:t>
      </w:r>
    </w:p>
    <w:p w14:paraId="288443CC" w14:textId="77777777" w:rsidR="00176509" w:rsidRPr="009A7C25" w:rsidRDefault="00176509" w:rsidP="00176509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inteligența artificială explicabilă</w:t>
      </w:r>
    </w:p>
    <w:p w14:paraId="5BA4D2EB" w14:textId="2855B5FA" w:rsidR="00176509" w:rsidRPr="0073695E" w:rsidRDefault="00176509" w:rsidP="0073695E">
      <w:pPr>
        <w:numPr>
          <w:ilvl w:val="0"/>
          <w:numId w:val="13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marketing online</w:t>
      </w:r>
    </w:p>
    <w:p w14:paraId="5D3C5D4F" w14:textId="77777777" w:rsidR="00176509" w:rsidRPr="009A7C25" w:rsidRDefault="00176509" w:rsidP="00176509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>2. Bibliografia:</w:t>
      </w:r>
    </w:p>
    <w:p w14:paraId="6FD474AA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Orzan, G. &amp; Orzan, M.. „Online Marketing”. Ed. Uranus, Bucureşti, 2007.</w:t>
      </w:r>
    </w:p>
    <w:p w14:paraId="448C9D36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Cătoiu, I. (coord.), Cercetări de marketing (Tratat), Ed. Uranus, Bucureşti, 2009</w:t>
      </w:r>
    </w:p>
    <w:p w14:paraId="6177F968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Balaure, V. (coord.), Marketing, ed. a II-a, Ed. Uranus, Bucureşti, 2004</w:t>
      </w:r>
    </w:p>
    <w:p w14:paraId="52A7EDFC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Petrescu, M., Marketing research using single-item indicators in structural equation models, Journal of marketing analytics, 5 (1), pp.99-117</w:t>
      </w:r>
    </w:p>
    <w:p w14:paraId="0F61C945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Petrescu, M., Kitchen, P., Dobre, C., Ben Mrad, S., Milovan-Ciuta, A., Goldring, D. &amp; Fiedler, A., Innocent until proven guilty: suspicion of deception in online reviews, European Journal of Marketing, 56 (4), pp. 1184-1209</w:t>
      </w:r>
    </w:p>
    <w:p w14:paraId="3573250C" w14:textId="77777777" w:rsidR="00176509" w:rsidRPr="009A7C25" w:rsidRDefault="00176509" w:rsidP="00176509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lastRenderedPageBreak/>
        <w:t xml:space="preserve">David, F.R &amp; David, M.E., Strategic Management: A Competitive Advantage Approach, Concepts and Cases, Ed. </w:t>
      </w:r>
      <w:r w:rsidRPr="009A7C25">
        <w:rPr>
          <w:rStyle w:val="a-list-item"/>
          <w:szCs w:val="22"/>
        </w:rPr>
        <w:t>Pearson</w:t>
      </w:r>
      <w:r w:rsidRPr="009A7C25">
        <w:rPr>
          <w:szCs w:val="22"/>
        </w:rPr>
        <w:t>, Londra, 2019.</w:t>
      </w:r>
    </w:p>
    <w:p w14:paraId="1D61140E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Malhotra, N. (coord.), Artificial Intelligence in Marketing, Review of Marketing Research, Emerald Publishing, 2023</w:t>
      </w:r>
    </w:p>
    <w:p w14:paraId="304B16A2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Goodfellow, I., Bengio, Y. &amp; Courville, A. Deep Learning. The MIT Press, 2016.</w:t>
      </w:r>
    </w:p>
    <w:p w14:paraId="4BB00B82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Lilien, G., A Marketing Models, Prentice Hall, 1991</w:t>
      </w:r>
    </w:p>
    <w:p w14:paraId="3BB65F15" w14:textId="77777777" w:rsidR="00176509" w:rsidRPr="009A7C25" w:rsidRDefault="00176509" w:rsidP="00176509">
      <w:pPr>
        <w:numPr>
          <w:ilvl w:val="0"/>
          <w:numId w:val="14"/>
        </w:num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>Babbie, E.R., Wagner, W. &amp; Zaino, J. Adventures in Social Research: Data Analysis Using IBM SPSS Statistics. SAGE Publishing, 2018.</w:t>
      </w:r>
    </w:p>
    <w:p w14:paraId="55126B41" w14:textId="2B96F6D8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D.  </w:t>
      </w:r>
      <w:r w:rsidR="00D45061">
        <w:rPr>
          <w:szCs w:val="22"/>
          <w:u w:val="single"/>
        </w:rPr>
        <w:t>Componența dosarului care trebuie depus de candidați</w:t>
      </w:r>
      <w:r w:rsidRPr="009A7C25">
        <w:rPr>
          <w:szCs w:val="22"/>
        </w:rPr>
        <w:t>:</w:t>
      </w:r>
    </w:p>
    <w:p w14:paraId="3EA98909" w14:textId="77777777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szCs w:val="22"/>
        </w:rPr>
      </w:pPr>
      <w:r w:rsidRPr="009A7C25">
        <w:rPr>
          <w:szCs w:val="22"/>
        </w:rPr>
        <w:t>Opis;</w:t>
      </w:r>
    </w:p>
    <w:p w14:paraId="08FAF1BE" w14:textId="2912E209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 xml:space="preserve">Cerere de </w:t>
      </w:r>
      <w:r w:rsidRPr="00A43287">
        <w:rPr>
          <w:color w:val="000000"/>
          <w:szCs w:val="22"/>
        </w:rPr>
        <w:t xml:space="preserve">înscriere </w:t>
      </w:r>
      <w:r w:rsidR="00A43287" w:rsidRPr="00A43287">
        <w:rPr>
          <w:color w:val="000000"/>
          <w:szCs w:val="22"/>
        </w:rPr>
        <w:t xml:space="preserve">la </w:t>
      </w:r>
      <w:r w:rsidR="00A43287" w:rsidRPr="00A43287">
        <w:rPr>
          <w:bCs/>
          <w:color w:val="000000"/>
        </w:rPr>
        <w:t>procesul de recrutare și selecție</w:t>
      </w:r>
      <w:r w:rsidR="00A43287" w:rsidRPr="00A43287">
        <w:rPr>
          <w:color w:val="000000"/>
          <w:szCs w:val="22"/>
        </w:rPr>
        <w:t xml:space="preserve"> </w:t>
      </w:r>
      <w:r w:rsidRPr="00A43287">
        <w:rPr>
          <w:color w:val="000000"/>
          <w:szCs w:val="22"/>
        </w:rPr>
        <w:t>adresată</w:t>
      </w:r>
      <w:r w:rsidRPr="009A7C25">
        <w:rPr>
          <w:color w:val="000000"/>
          <w:szCs w:val="22"/>
        </w:rPr>
        <w:t xml:space="preserve"> Rectorului ASE;</w:t>
      </w:r>
    </w:p>
    <w:p w14:paraId="2FBFE2CD" w14:textId="1952D8FA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Declarație pe propria răspundere dacă persoana care candidează are/nu are soț/soție sau rude și afini, până la gradul al III-lea inclusiv, care sunt salariați ai Academiei de Studii Economice din București aflați într-o poziție de conducere, control, autoritate cu postul scos la selectie și nici postul, la care aplică, nu se află într-o pozitie de conducere, control, autoritate cu soțul/soția sau rude și afini, până la gradul III inclusiv, salariați ai Universității;</w:t>
      </w:r>
    </w:p>
    <w:p w14:paraId="1A5AB40F" w14:textId="2F4C21A1" w:rsidR="008008CC" w:rsidRPr="009A7C25" w:rsidRDefault="00D450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>
        <w:t>Declaraț</w:t>
      </w:r>
      <w:r w:rsidR="008008CC" w:rsidRPr="009A7C25">
        <w:t>ie pentru prelucrarea datelor cu caracter personal;</w:t>
      </w:r>
    </w:p>
    <w:p w14:paraId="3790DE27" w14:textId="40AA8DF5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rPr>
          <w:color w:val="000000"/>
          <w:szCs w:val="22"/>
        </w:rPr>
        <w:t>Copia actului de identitate sau</w:t>
      </w:r>
      <w:r w:rsidR="00D45061">
        <w:rPr>
          <w:color w:val="000000"/>
          <w:szCs w:val="22"/>
        </w:rPr>
        <w:t xml:space="preserve"> a oricărui</w:t>
      </w:r>
      <w:r w:rsidRPr="009A7C25">
        <w:rPr>
          <w:color w:val="000000"/>
          <w:szCs w:val="22"/>
        </w:rPr>
        <w:t xml:space="preserve"> alt document care atestă identitatea, potrivit legii, după caz;</w:t>
      </w:r>
    </w:p>
    <w:p w14:paraId="4BA752E9" w14:textId="69346971" w:rsidR="003F2628" w:rsidRPr="009A7C25" w:rsidRDefault="00D450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Copie</w:t>
      </w:r>
      <w:r w:rsidR="00101594" w:rsidRPr="009A7C25">
        <w:rPr>
          <w:color w:val="000000"/>
          <w:szCs w:val="22"/>
        </w:rPr>
        <w:t xml:space="preserve"> certificat de căsătorie sau dovada schimbării numelui, în cazul în care candidatul și-a schimbat numele (dovada schimbării numelui);</w:t>
      </w:r>
    </w:p>
    <w:p w14:paraId="62BDA2C7" w14:textId="7572AFE5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Cazierul judiciar sau o declaraţie pe propria răspundere că nu are antecedente penale care să-l facă incompatibil cu funcţia pentru care candidează;</w:t>
      </w:r>
    </w:p>
    <w:p w14:paraId="4BD2CEAA" w14:textId="798AF124" w:rsidR="008008CC" w:rsidRPr="009A7C25" w:rsidRDefault="00800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color w:val="000000"/>
          <w:szCs w:val="22"/>
        </w:rPr>
      </w:pPr>
      <w:r w:rsidRPr="009A7C25">
        <w:t>Adeverinţa medicală care să ateste starea de sănătate corespunzătoare eliberată cu cel mult 6 luni anterior derulării selectiei de către medicul de familie al candidatului sau de către unităţile sanitare abilitate, sau declarația pe propria răspundere, cu obligația de a completa dosarul de selectie cu adeverința medicală cel mai târziu până la data desfășurării primei probe a procesul de recrutare si selectie, daca este cazul;</w:t>
      </w:r>
    </w:p>
    <w:p w14:paraId="6D249F31" w14:textId="7FBD6B95" w:rsidR="003F2628" w:rsidRPr="009A7C25" w:rsidRDefault="00101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425"/>
        <w:jc w:val="both"/>
        <w:rPr>
          <w:szCs w:val="22"/>
        </w:rPr>
      </w:pPr>
      <w:r w:rsidRPr="009A7C25">
        <w:rPr>
          <w:szCs w:val="22"/>
        </w:rPr>
        <w:t>Curriculum vitae în format european (</w:t>
      </w:r>
      <w:hyperlink r:id="rId6">
        <w:r w:rsidRPr="009A7C25">
          <w:rPr>
            <w:szCs w:val="22"/>
            <w:u w:val="single"/>
          </w:rPr>
          <w:t>www.cveuropean.ro/cv- online.html</w:t>
        </w:r>
      </w:hyperlink>
      <w:r w:rsidR="008008CC" w:rsidRPr="009A7C25">
        <w:rPr>
          <w:szCs w:val="22"/>
        </w:rPr>
        <w:t xml:space="preserve">) </w:t>
      </w:r>
      <w:r w:rsidRPr="009A7C25">
        <w:rPr>
          <w:szCs w:val="22"/>
        </w:rPr>
        <w:t>– semnat și datat pe fiecare pagină;</w:t>
      </w:r>
    </w:p>
    <w:p w14:paraId="6F370FAE" w14:textId="77777777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dupa</w:t>
      </w:r>
      <w:proofErr w:type="spellEnd"/>
      <w:r>
        <w:rPr>
          <w:color w:val="000000"/>
        </w:rPr>
        <w:t xml:space="preserve"> diploma de </w:t>
      </w:r>
      <w:proofErr w:type="spellStart"/>
      <w:r>
        <w:rPr>
          <w:color w:val="000000"/>
        </w:rPr>
        <w:t>absolvire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facultății</w:t>
      </w:r>
      <w:proofErr w:type="spellEnd"/>
      <w:r>
        <w:rPr>
          <w:color w:val="000000"/>
        </w:rPr>
        <w:t>;</w:t>
      </w:r>
    </w:p>
    <w:p w14:paraId="2E61710F" w14:textId="77777777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diploma de master;</w:t>
      </w:r>
    </w:p>
    <w:p w14:paraId="6B3B272F" w14:textId="77777777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lastRenderedPageBreak/>
        <w:t>Copie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diploma de doctor;</w:t>
      </w:r>
    </w:p>
    <w:p w14:paraId="575B3500" w14:textId="744C09E5" w:rsidR="00845A76" w:rsidRDefault="00845A76" w:rsidP="00845A76">
      <w:pPr>
        <w:pStyle w:val="NormalWeb"/>
        <w:numPr>
          <w:ilvl w:val="0"/>
          <w:numId w:val="1"/>
        </w:numPr>
        <w:spacing w:before="0" w:beforeAutospacing="0" w:after="200" w:afterAutospacing="0"/>
        <w:ind w:left="284"/>
        <w:jc w:val="both"/>
        <w:textAlignment w:val="baseline"/>
        <w:rPr>
          <w:b/>
          <w:bCs/>
          <w:color w:val="000000"/>
        </w:rPr>
      </w:pPr>
      <w:proofErr w:type="spellStart"/>
      <w:r>
        <w:rPr>
          <w:color w:val="000000"/>
        </w:rPr>
        <w:t>Eventuale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după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documente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acte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dacă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candidatul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deține</w:t>
      </w:r>
      <w:proofErr w:type="spellEnd"/>
      <w:r>
        <w:rPr>
          <w:color w:val="000000"/>
        </w:rPr>
        <w:t xml:space="preserve">), care </w:t>
      </w:r>
      <w:proofErr w:type="spellStart"/>
      <w:r>
        <w:rPr>
          <w:color w:val="000000"/>
        </w:rPr>
        <w:t>atestă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efectuarea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specializări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formări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profesionale</w:t>
      </w:r>
      <w:proofErr w:type="spellEnd"/>
      <w:r>
        <w:rPr>
          <w:color w:val="000000"/>
        </w:rPr>
        <w:t xml:space="preserve">, care </w:t>
      </w:r>
      <w:proofErr w:type="spellStart"/>
      <w:r>
        <w:rPr>
          <w:color w:val="000000"/>
        </w:rPr>
        <w:t>să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îndeplinirea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celorlalte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specifice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prevăzute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ocuparea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postului</w:t>
      </w:r>
      <w:proofErr w:type="spellEnd"/>
      <w:r>
        <w:rPr>
          <w:color w:val="000000"/>
        </w:rPr>
        <w:t xml:space="preserve">, care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menționate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Capitolul</w:t>
      </w:r>
      <w:proofErr w:type="spellEnd"/>
      <w:r>
        <w:rPr>
          <w:color w:val="000000"/>
        </w:rPr>
        <w:t xml:space="preserve"> A, </w:t>
      </w:r>
      <w:proofErr w:type="spellStart"/>
      <w:r>
        <w:rPr>
          <w:color w:val="000000"/>
        </w:rPr>
        <w:t>punctul</w:t>
      </w:r>
      <w:proofErr w:type="spellEnd"/>
      <w:r>
        <w:rPr>
          <w:color w:val="000000"/>
        </w:rPr>
        <w:t xml:space="preserve"> 2.  </w:t>
      </w:r>
    </w:p>
    <w:p w14:paraId="26E5A11D" w14:textId="77777777" w:rsidR="003F2628" w:rsidRPr="009A7C25" w:rsidRDefault="00101594">
      <w:pPr>
        <w:spacing w:after="200" w:line="276" w:lineRule="auto"/>
        <w:jc w:val="both"/>
        <w:rPr>
          <w:szCs w:val="22"/>
        </w:rPr>
      </w:pPr>
      <w:bookmarkStart w:id="0" w:name="_heading=h.gjdgxs" w:colFirst="0" w:colLast="0"/>
      <w:bookmarkEnd w:id="0"/>
      <w:r w:rsidRPr="009A7C25">
        <w:rPr>
          <w:b/>
          <w:szCs w:val="22"/>
        </w:rPr>
        <w:t xml:space="preserve">E.  </w:t>
      </w:r>
      <w:r w:rsidRPr="009A7C25">
        <w:rPr>
          <w:szCs w:val="22"/>
          <w:u w:val="single"/>
        </w:rPr>
        <w:t>Date de contact:</w:t>
      </w:r>
    </w:p>
    <w:p w14:paraId="52628B1C" w14:textId="226C9F24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5C3D1E">
        <w:rPr>
          <w:szCs w:val="22"/>
        </w:rPr>
        <w:t xml:space="preserve">Dosarele de </w:t>
      </w:r>
      <w:r w:rsidR="00F10463" w:rsidRPr="005C3D1E">
        <w:rPr>
          <w:szCs w:val="22"/>
        </w:rPr>
        <w:t>selectie</w:t>
      </w:r>
      <w:r w:rsidRPr="005C3D1E">
        <w:rPr>
          <w:szCs w:val="22"/>
        </w:rPr>
        <w:t xml:space="preserve"> se vor depune</w:t>
      </w:r>
      <w:r w:rsidR="002A1E06" w:rsidRPr="005C3D1E">
        <w:rPr>
          <w:szCs w:val="22"/>
        </w:rPr>
        <w:t xml:space="preserve"> </w:t>
      </w:r>
      <w:r w:rsidR="00845A76">
        <w:rPr>
          <w:color w:val="000000"/>
        </w:rPr>
        <w:t xml:space="preserve">în format letric </w:t>
      </w:r>
      <w:r w:rsidRPr="005C3D1E">
        <w:rPr>
          <w:szCs w:val="22"/>
        </w:rPr>
        <w:t xml:space="preserve">până la data de </w:t>
      </w:r>
      <w:r w:rsidR="003924D6">
        <w:rPr>
          <w:szCs w:val="22"/>
        </w:rPr>
        <w:t>23</w:t>
      </w:r>
      <w:r w:rsidR="003B72E0" w:rsidRPr="005C3D1E">
        <w:rPr>
          <w:szCs w:val="22"/>
        </w:rPr>
        <w:t>.0</w:t>
      </w:r>
      <w:r w:rsidR="007A67B2">
        <w:rPr>
          <w:szCs w:val="22"/>
        </w:rPr>
        <w:t>5</w:t>
      </w:r>
      <w:r w:rsidR="003B72E0" w:rsidRPr="005C3D1E">
        <w:rPr>
          <w:szCs w:val="22"/>
        </w:rPr>
        <w:t>.2024</w:t>
      </w:r>
      <w:r w:rsidRPr="005C3D1E">
        <w:rPr>
          <w:szCs w:val="22"/>
        </w:rPr>
        <w:t xml:space="preserve"> ora 16:00, la</w:t>
      </w:r>
      <w:r w:rsidRPr="009A7C25">
        <w:rPr>
          <w:szCs w:val="22"/>
        </w:rPr>
        <w:t xml:space="preserve"> Registratura ASE</w:t>
      </w:r>
      <w:r w:rsidR="001B1207" w:rsidRPr="009A7C25">
        <w:rPr>
          <w:szCs w:val="22"/>
        </w:rPr>
        <w:t xml:space="preserve">, </w:t>
      </w:r>
      <w:r w:rsidR="002A1E06" w:rsidRPr="009A7C25">
        <w:rPr>
          <w:szCs w:val="22"/>
        </w:rPr>
        <w:t>din Clădirea “Ion Angelescu”, str. Căderea Bastiliei, parter, camera 0016.</w:t>
      </w:r>
    </w:p>
    <w:p w14:paraId="1C49EC2C" w14:textId="599FB216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szCs w:val="22"/>
        </w:rPr>
        <w:t xml:space="preserve">Persoana de contact: </w:t>
      </w:r>
      <w:r w:rsidR="00B93FA2" w:rsidRPr="009A7C25">
        <w:rPr>
          <w:szCs w:val="22"/>
        </w:rPr>
        <w:t>Mihai Orzan</w:t>
      </w:r>
      <w:r w:rsidRPr="009A7C25">
        <w:rPr>
          <w:szCs w:val="22"/>
        </w:rPr>
        <w:t xml:space="preserve"> – e-mail: </w:t>
      </w:r>
      <w:hyperlink r:id="rId7" w:history="1">
        <w:r w:rsidR="00B93FA2" w:rsidRPr="009A7C25">
          <w:rPr>
            <w:rStyle w:val="Hyperlink"/>
            <w:szCs w:val="22"/>
          </w:rPr>
          <w:t>mihai.orzan@ase.ro</w:t>
        </w:r>
      </w:hyperlink>
    </w:p>
    <w:p w14:paraId="5E7FE51C" w14:textId="5EF659DB" w:rsidR="003B72E0" w:rsidRPr="009A7C25" w:rsidRDefault="00D45061">
      <w:pPr>
        <w:spacing w:after="200" w:line="276" w:lineRule="auto"/>
        <w:jc w:val="both"/>
        <w:rPr>
          <w:szCs w:val="22"/>
        </w:rPr>
      </w:pPr>
      <w:r>
        <w:rPr>
          <w:szCs w:val="22"/>
        </w:rPr>
        <w:t xml:space="preserve">Modelele de formulare solicitate se pot găsi pe website-ul </w:t>
      </w:r>
      <w:r w:rsidR="003E5B7B">
        <w:rPr>
          <w:szCs w:val="22"/>
        </w:rPr>
        <w:t>Serviciului Managementul Proiectelor cu Finanțare Nerambursabilă, sectiunea Resurse, accesând linkul</w:t>
      </w:r>
      <w:r w:rsidR="003E5B7B" w:rsidRPr="003E5B7B">
        <w:rPr>
          <w:szCs w:val="22"/>
        </w:rPr>
        <w:t xml:space="preserve"> </w:t>
      </w:r>
      <w:r w:rsidR="003E5B7B">
        <w:rPr>
          <w:szCs w:val="22"/>
        </w:rPr>
        <w:t xml:space="preserve"> </w:t>
      </w:r>
      <w:hyperlink r:id="rId8" w:history="1">
        <w:r w:rsidRPr="00D9042A">
          <w:rPr>
            <w:rStyle w:val="Hyperlink"/>
            <w:szCs w:val="22"/>
          </w:rPr>
          <w:t>https://fondurieuropene.ase.ro/resurse/</w:t>
        </w:r>
      </w:hyperlink>
      <w:r>
        <w:rPr>
          <w:szCs w:val="22"/>
        </w:rPr>
        <w:t xml:space="preserve"> </w:t>
      </w:r>
      <w:r w:rsidR="003E5B7B">
        <w:rPr>
          <w:szCs w:val="22"/>
        </w:rPr>
        <w:t>.</w:t>
      </w:r>
    </w:p>
    <w:p w14:paraId="5AF60656" w14:textId="2C29D56B" w:rsidR="003F2628" w:rsidRPr="009A7C25" w:rsidRDefault="00101594">
      <w:pPr>
        <w:spacing w:after="200" w:line="276" w:lineRule="auto"/>
        <w:jc w:val="both"/>
        <w:rPr>
          <w:szCs w:val="22"/>
        </w:rPr>
      </w:pPr>
      <w:r w:rsidRPr="009A7C25">
        <w:rPr>
          <w:b/>
          <w:szCs w:val="22"/>
        </w:rPr>
        <w:t xml:space="preserve">F.   </w:t>
      </w:r>
      <w:r w:rsidRPr="009A7C25">
        <w:rPr>
          <w:szCs w:val="22"/>
          <w:u w:val="single"/>
        </w:rPr>
        <w:t xml:space="preserve">Calendarul </w:t>
      </w:r>
      <w:r w:rsidR="0096576C" w:rsidRPr="008B5725">
        <w:rPr>
          <w:bCs/>
          <w:color w:val="000000"/>
          <w:u w:val="single"/>
        </w:rPr>
        <w:t>procesul</w:t>
      </w:r>
      <w:r w:rsidR="00472BEF">
        <w:rPr>
          <w:bCs/>
          <w:color w:val="000000"/>
          <w:u w:val="single"/>
        </w:rPr>
        <w:t>ui</w:t>
      </w:r>
      <w:r w:rsidR="0096576C" w:rsidRPr="008B5725">
        <w:rPr>
          <w:bCs/>
          <w:color w:val="000000"/>
          <w:u w:val="single"/>
        </w:rPr>
        <w:t xml:space="preserve"> de recrutare </w:t>
      </w:r>
      <w:r w:rsidR="0096576C">
        <w:rPr>
          <w:bCs/>
          <w:color w:val="000000"/>
          <w:u w:val="single"/>
        </w:rPr>
        <w:t>ș</w:t>
      </w:r>
      <w:r w:rsidR="0096576C" w:rsidRPr="008B5725">
        <w:rPr>
          <w:bCs/>
          <w:color w:val="000000"/>
          <w:u w:val="single"/>
        </w:rPr>
        <w:t>i selec</w:t>
      </w:r>
      <w:r w:rsidR="0096576C">
        <w:rPr>
          <w:bCs/>
          <w:color w:val="000000"/>
          <w:u w:val="single"/>
        </w:rPr>
        <w:t>ț</w:t>
      </w:r>
      <w:r w:rsidR="0096576C" w:rsidRPr="008B5725">
        <w:rPr>
          <w:bCs/>
          <w:color w:val="000000"/>
          <w:u w:val="single"/>
        </w:rPr>
        <w:t>ie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889"/>
        <w:gridCol w:w="2093"/>
      </w:tblGrid>
      <w:tr w:rsidR="00D36E8C" w:rsidRPr="009A7C25" w14:paraId="40C01AAD" w14:textId="77777777" w:rsidTr="0068599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7603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Nr. crt.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EEFC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Activități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598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Data</w:t>
            </w:r>
          </w:p>
        </w:tc>
      </w:tr>
      <w:tr w:rsidR="003924D6" w:rsidRPr="009A7C25" w14:paraId="2E4E4C5F" w14:textId="77777777" w:rsidTr="00685997">
        <w:trPr>
          <w:trHeight w:val="7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BF21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4D8D" w14:textId="6AE66EE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dosarelor candidaților la Registratura ASE și verificarea documentelor din dosar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D7BE" w14:textId="7CF927BA" w:rsidR="003924D6" w:rsidRPr="009A7C25" w:rsidRDefault="00C954B7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17</w:t>
            </w:r>
            <w:bookmarkStart w:id="1" w:name="_GoBack"/>
            <w:bookmarkEnd w:id="1"/>
            <w:r w:rsidR="003924D6">
              <w:rPr>
                <w:szCs w:val="22"/>
              </w:rPr>
              <w:t xml:space="preserve"> </w:t>
            </w:r>
            <w:r w:rsidR="003924D6" w:rsidRPr="009A7C25">
              <w:rPr>
                <w:szCs w:val="22"/>
              </w:rPr>
              <w:t xml:space="preserve">- </w:t>
            </w:r>
            <w:r w:rsidR="003924D6">
              <w:rPr>
                <w:szCs w:val="22"/>
              </w:rPr>
              <w:t>23</w:t>
            </w:r>
            <w:r w:rsidR="003924D6" w:rsidRPr="009A7C25">
              <w:rPr>
                <w:szCs w:val="22"/>
              </w:rPr>
              <w:t>.0</w:t>
            </w:r>
            <w:r w:rsidR="003924D6">
              <w:rPr>
                <w:szCs w:val="22"/>
              </w:rPr>
              <w:t>5</w:t>
            </w:r>
            <w:r w:rsidR="003924D6" w:rsidRPr="009A7C25">
              <w:rPr>
                <w:szCs w:val="22"/>
              </w:rPr>
              <w:t xml:space="preserve">.2024 </w:t>
            </w:r>
          </w:p>
        </w:tc>
      </w:tr>
      <w:tr w:rsidR="003924D6" w:rsidRPr="009A7C25" w14:paraId="4BD7DD2F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A2C5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344" w14:textId="71E23BBF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 xml:space="preserve">Selecția dosarelor de către membrii comisiei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FE48" w14:textId="4065361A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23</w:t>
            </w:r>
            <w:r w:rsidRPr="009A7C25">
              <w:rPr>
                <w:szCs w:val="22"/>
              </w:rPr>
              <w:t>-</w:t>
            </w:r>
            <w:r>
              <w:rPr>
                <w:szCs w:val="22"/>
              </w:rPr>
              <w:t>24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5</w:t>
            </w:r>
            <w:r w:rsidRPr="009A7C25">
              <w:rPr>
                <w:szCs w:val="22"/>
              </w:rPr>
              <w:t xml:space="preserve">.2024 </w:t>
            </w:r>
          </w:p>
        </w:tc>
      </w:tr>
      <w:tr w:rsidR="003924D6" w:rsidRPr="009A7C25" w14:paraId="24B014C9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236D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CDC9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rezultatelor selecției dosarelor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72E9" w14:textId="00E7B3A9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27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5</w:t>
            </w:r>
            <w:r w:rsidRPr="009A7C25">
              <w:rPr>
                <w:szCs w:val="22"/>
              </w:rPr>
              <w:t>.2024</w:t>
            </w:r>
          </w:p>
        </w:tc>
      </w:tr>
      <w:tr w:rsidR="003924D6" w:rsidRPr="009A7C25" w14:paraId="42DD965E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2915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B7BD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contestațiilor privind rezultatele selecției dosarelor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8E79" w14:textId="6BB91AEE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28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5</w:t>
            </w:r>
            <w:r w:rsidRPr="009A7C25">
              <w:rPr>
                <w:szCs w:val="22"/>
              </w:rPr>
              <w:t>.2024</w:t>
            </w:r>
          </w:p>
        </w:tc>
      </w:tr>
      <w:tr w:rsidR="003924D6" w:rsidRPr="009A7C25" w14:paraId="30B4BBD4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8E4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ADD60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rezultatului soluționării contestațiilor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90F4" w14:textId="53224AEC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29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5</w:t>
            </w:r>
            <w:r w:rsidRPr="009A7C25">
              <w:rPr>
                <w:szCs w:val="22"/>
              </w:rPr>
              <w:t>.2024</w:t>
            </w:r>
          </w:p>
        </w:tc>
      </w:tr>
      <w:tr w:rsidR="003924D6" w:rsidRPr="009A7C25" w14:paraId="27172EC2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9008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387B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Susținerea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39BA7" w14:textId="705C0E33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30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5</w:t>
            </w:r>
            <w:r w:rsidRPr="009A7C25">
              <w:rPr>
                <w:szCs w:val="22"/>
              </w:rPr>
              <w:t>.2024</w:t>
            </w:r>
          </w:p>
        </w:tc>
      </w:tr>
      <w:tr w:rsidR="003924D6" w:rsidRPr="009A7C25" w14:paraId="7D56FC23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A131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B109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Comunicarea rezultatelor după susținerea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971C" w14:textId="232A4345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31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5</w:t>
            </w:r>
            <w:r w:rsidRPr="009A7C25">
              <w:rPr>
                <w:szCs w:val="22"/>
              </w:rPr>
              <w:t>.2024</w:t>
            </w:r>
          </w:p>
        </w:tc>
      </w:tr>
      <w:tr w:rsidR="003924D6" w:rsidRPr="009A7C25" w14:paraId="62465B34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CB4C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CA65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Depunerea contestațiilor privind rezultatul interviului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6FD6" w14:textId="2ECC5330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03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Pr="009A7C25">
              <w:rPr>
                <w:szCs w:val="22"/>
              </w:rPr>
              <w:t>.2024</w:t>
            </w:r>
          </w:p>
        </w:tc>
      </w:tr>
      <w:tr w:rsidR="003924D6" w:rsidRPr="009A7C25" w14:paraId="17FCB84E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BA66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B319" w14:textId="77777777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Afișarea rezultatului soluționării contestațiilor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89F8" w14:textId="707BF68A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04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Pr="009A7C25">
              <w:rPr>
                <w:szCs w:val="22"/>
              </w:rPr>
              <w:t xml:space="preserve">.2024   </w:t>
            </w:r>
          </w:p>
        </w:tc>
      </w:tr>
      <w:tr w:rsidR="003924D6" w:rsidRPr="009A7C25" w14:paraId="1CF5ED27" w14:textId="77777777" w:rsidTr="00685997">
        <w:trPr>
          <w:trHeight w:val="4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3E35" w14:textId="77777777" w:rsidR="003924D6" w:rsidRPr="009A7C25" w:rsidRDefault="003924D6" w:rsidP="003924D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7" w:hanging="357"/>
              <w:jc w:val="both"/>
              <w:rPr>
                <w:color w:val="000000"/>
                <w:szCs w:val="22"/>
              </w:rPr>
            </w:pP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6819" w14:textId="2D374863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 xml:space="preserve">Afișarea rezultatului final al </w:t>
            </w:r>
            <w:r>
              <w:rPr>
                <w:szCs w:val="22"/>
              </w:rPr>
              <w:t>selecției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4FAF" w14:textId="53AF2CEC" w:rsidR="003924D6" w:rsidRPr="009A7C25" w:rsidRDefault="003924D6" w:rsidP="003924D6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>05</w:t>
            </w:r>
            <w:r w:rsidRPr="009A7C25">
              <w:rPr>
                <w:szCs w:val="22"/>
              </w:rPr>
              <w:t>.0</w:t>
            </w:r>
            <w:r>
              <w:rPr>
                <w:szCs w:val="22"/>
              </w:rPr>
              <w:t>6</w:t>
            </w:r>
            <w:r w:rsidRPr="009A7C25">
              <w:rPr>
                <w:szCs w:val="22"/>
              </w:rPr>
              <w:t xml:space="preserve">.2024 </w:t>
            </w:r>
          </w:p>
        </w:tc>
      </w:tr>
      <w:tr w:rsidR="00D36E8C" w:rsidRPr="00053C50" w14:paraId="7CE2E301" w14:textId="77777777" w:rsidTr="00685997">
        <w:trPr>
          <w:trHeight w:val="8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BF52" w14:textId="77777777" w:rsidR="00D36E8C" w:rsidRPr="009A7C25" w:rsidRDefault="00D36E8C" w:rsidP="00685997">
            <w:pPr>
              <w:spacing w:line="276" w:lineRule="auto"/>
              <w:jc w:val="both"/>
              <w:rPr>
                <w:b/>
                <w:szCs w:val="22"/>
              </w:rPr>
            </w:pPr>
            <w:r w:rsidRPr="009A7C25">
              <w:rPr>
                <w:b/>
                <w:szCs w:val="22"/>
              </w:rPr>
              <w:t>12.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7192" w14:textId="77777777" w:rsidR="00D36E8C" w:rsidRPr="009A7C25" w:rsidRDefault="00D36E8C" w:rsidP="00685997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Numire pe funcție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E481" w14:textId="77777777" w:rsidR="00D36E8C" w:rsidRPr="00053C50" w:rsidRDefault="00D36E8C" w:rsidP="00685997">
            <w:pPr>
              <w:spacing w:line="276" w:lineRule="auto"/>
              <w:jc w:val="both"/>
              <w:rPr>
                <w:szCs w:val="22"/>
              </w:rPr>
            </w:pPr>
            <w:r w:rsidRPr="009A7C25">
              <w:rPr>
                <w:szCs w:val="22"/>
              </w:rPr>
              <w:t>După aprobarea CA</w:t>
            </w:r>
          </w:p>
        </w:tc>
      </w:tr>
    </w:tbl>
    <w:p w14:paraId="19222C71" w14:textId="390BBCE7" w:rsidR="003F2628" w:rsidRDefault="003F2628">
      <w:pPr>
        <w:spacing w:after="200" w:line="276" w:lineRule="auto"/>
        <w:jc w:val="both"/>
        <w:rPr>
          <w:szCs w:val="22"/>
        </w:rPr>
      </w:pPr>
    </w:p>
    <w:sectPr w:rsidR="003F262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9E1"/>
    <w:multiLevelType w:val="multilevel"/>
    <w:tmpl w:val="758C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068E1"/>
    <w:multiLevelType w:val="multilevel"/>
    <w:tmpl w:val="7B5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B4AB7"/>
    <w:multiLevelType w:val="multilevel"/>
    <w:tmpl w:val="24E4B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541"/>
    <w:multiLevelType w:val="multilevel"/>
    <w:tmpl w:val="212E5B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54A2"/>
    <w:multiLevelType w:val="multilevel"/>
    <w:tmpl w:val="41C0D1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Zero"/>
      <w:lvlText w:val="%1.%2."/>
      <w:lvlJc w:val="left"/>
      <w:pPr>
        <w:ind w:left="810" w:hanging="45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sz w:val="22"/>
        <w:szCs w:val="22"/>
      </w:rPr>
    </w:lvl>
  </w:abstractNum>
  <w:abstractNum w:abstractNumId="5" w15:restartNumberingAfterBreak="0">
    <w:nsid w:val="29D634D4"/>
    <w:multiLevelType w:val="multilevel"/>
    <w:tmpl w:val="B3844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4244"/>
    <w:multiLevelType w:val="multilevel"/>
    <w:tmpl w:val="CC56AA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4531"/>
    <w:multiLevelType w:val="multilevel"/>
    <w:tmpl w:val="2A185C4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59CA"/>
    <w:multiLevelType w:val="hybridMultilevel"/>
    <w:tmpl w:val="164227D4"/>
    <w:lvl w:ilvl="0" w:tplc="67B276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62002"/>
    <w:multiLevelType w:val="multilevel"/>
    <w:tmpl w:val="678A99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519E0"/>
    <w:multiLevelType w:val="multilevel"/>
    <w:tmpl w:val="CBEA4AB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28"/>
    <w:rsid w:val="00010B88"/>
    <w:rsid w:val="00013AF7"/>
    <w:rsid w:val="0002723A"/>
    <w:rsid w:val="00042745"/>
    <w:rsid w:val="00053C50"/>
    <w:rsid w:val="000A0269"/>
    <w:rsid w:val="000F73DD"/>
    <w:rsid w:val="00101594"/>
    <w:rsid w:val="00176509"/>
    <w:rsid w:val="00197DBE"/>
    <w:rsid w:val="001B1207"/>
    <w:rsid w:val="001B4FA9"/>
    <w:rsid w:val="00282066"/>
    <w:rsid w:val="00290064"/>
    <w:rsid w:val="0029116F"/>
    <w:rsid w:val="002A1E06"/>
    <w:rsid w:val="002D2AB4"/>
    <w:rsid w:val="002F2747"/>
    <w:rsid w:val="00341DDA"/>
    <w:rsid w:val="00357974"/>
    <w:rsid w:val="003924D6"/>
    <w:rsid w:val="003940E4"/>
    <w:rsid w:val="003B72E0"/>
    <w:rsid w:val="003C5656"/>
    <w:rsid w:val="003C6760"/>
    <w:rsid w:val="003E2CFD"/>
    <w:rsid w:val="003E5B7B"/>
    <w:rsid w:val="003F2628"/>
    <w:rsid w:val="004034EE"/>
    <w:rsid w:val="00413370"/>
    <w:rsid w:val="0046376A"/>
    <w:rsid w:val="00464B7B"/>
    <w:rsid w:val="00472BEF"/>
    <w:rsid w:val="004D4A8B"/>
    <w:rsid w:val="004E125A"/>
    <w:rsid w:val="004E558F"/>
    <w:rsid w:val="00557EAE"/>
    <w:rsid w:val="00563E18"/>
    <w:rsid w:val="005C3D1E"/>
    <w:rsid w:val="005E4A1E"/>
    <w:rsid w:val="005F3AAA"/>
    <w:rsid w:val="0064495B"/>
    <w:rsid w:val="00645863"/>
    <w:rsid w:val="0069140B"/>
    <w:rsid w:val="006A57C3"/>
    <w:rsid w:val="006B7B06"/>
    <w:rsid w:val="0073695E"/>
    <w:rsid w:val="00774032"/>
    <w:rsid w:val="00775A61"/>
    <w:rsid w:val="00784EA9"/>
    <w:rsid w:val="007A67B2"/>
    <w:rsid w:val="008008CC"/>
    <w:rsid w:val="00816611"/>
    <w:rsid w:val="00821021"/>
    <w:rsid w:val="00844E83"/>
    <w:rsid w:val="00845A76"/>
    <w:rsid w:val="008668B0"/>
    <w:rsid w:val="00882F1C"/>
    <w:rsid w:val="008F3E2F"/>
    <w:rsid w:val="0096576C"/>
    <w:rsid w:val="00997C6E"/>
    <w:rsid w:val="009A799D"/>
    <w:rsid w:val="009A7C25"/>
    <w:rsid w:val="00A43287"/>
    <w:rsid w:val="00AB43A2"/>
    <w:rsid w:val="00AE2D9B"/>
    <w:rsid w:val="00B13F4D"/>
    <w:rsid w:val="00B6749B"/>
    <w:rsid w:val="00B93FA2"/>
    <w:rsid w:val="00C00B18"/>
    <w:rsid w:val="00C11D80"/>
    <w:rsid w:val="00C2500F"/>
    <w:rsid w:val="00C35403"/>
    <w:rsid w:val="00C954B7"/>
    <w:rsid w:val="00CB0722"/>
    <w:rsid w:val="00D36E8C"/>
    <w:rsid w:val="00D45061"/>
    <w:rsid w:val="00D61F06"/>
    <w:rsid w:val="00E260AC"/>
    <w:rsid w:val="00EA6CC1"/>
    <w:rsid w:val="00ED2DC5"/>
    <w:rsid w:val="00F10463"/>
    <w:rsid w:val="00F108D7"/>
    <w:rsid w:val="00F30AB2"/>
    <w:rsid w:val="00F43C60"/>
    <w:rsid w:val="00F66380"/>
    <w:rsid w:val="00FC3934"/>
    <w:rsid w:val="00FE5CB7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A129"/>
  <w15:docId w15:val="{2FBB20E7-594A-41BD-A0B0-DBED5436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776F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76F9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F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6F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6F98"/>
    <w:pPr>
      <w:ind w:left="720"/>
    </w:pPr>
  </w:style>
  <w:style w:type="table" w:styleId="TableGrid">
    <w:name w:val="Table Grid"/>
    <w:basedOn w:val="TableNormal"/>
    <w:uiPriority w:val="59"/>
    <w:rsid w:val="00776F98"/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0B9C"/>
    <w:pPr>
      <w:widowControl w:val="0"/>
      <w:ind w:left="2580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0B9C"/>
    <w:rPr>
      <w:rFonts w:ascii="Arial" w:eastAsia="Arial" w:hAnsi="Arial"/>
      <w:sz w:val="16"/>
      <w:szCs w:val="16"/>
      <w:lang w:val="en-US"/>
    </w:rPr>
  </w:style>
  <w:style w:type="character" w:customStyle="1" w:styleId="hoenzb">
    <w:name w:val="hoenzb"/>
    <w:basedOn w:val="DefaultParagraphFont"/>
    <w:rsid w:val="0033481B"/>
  </w:style>
  <w:style w:type="character" w:styleId="Strong">
    <w:name w:val="Strong"/>
    <w:basedOn w:val="DefaultParagraphFont"/>
    <w:uiPriority w:val="22"/>
    <w:qFormat/>
    <w:rsid w:val="00164DAB"/>
    <w:rPr>
      <w:b/>
      <w:bCs/>
    </w:rPr>
  </w:style>
  <w:style w:type="character" w:customStyle="1" w:styleId="doilink">
    <w:name w:val="doi_link"/>
    <w:basedOn w:val="DefaultParagraphFont"/>
    <w:rsid w:val="00316C42"/>
  </w:style>
  <w:style w:type="character" w:customStyle="1" w:styleId="pagerange">
    <w:name w:val="page_range"/>
    <w:basedOn w:val="DefaultParagraphFont"/>
    <w:rsid w:val="00316C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C42"/>
    <w:rPr>
      <w:color w:val="605E5C"/>
      <w:shd w:val="clear" w:color="auto" w:fill="E1DFDD"/>
    </w:rPr>
  </w:style>
  <w:style w:type="paragraph" w:customStyle="1" w:styleId="yiv2113420264msonormal">
    <w:name w:val="yiv2113420264msonormal"/>
    <w:basedOn w:val="Normal"/>
    <w:rsid w:val="00457AFA"/>
    <w:pPr>
      <w:spacing w:before="100" w:beforeAutospacing="1" w:after="100" w:afterAutospacing="1"/>
    </w:pPr>
    <w:rPr>
      <w:lang w:eastAsia="ro-RO"/>
    </w:rPr>
  </w:style>
  <w:style w:type="paragraph" w:styleId="NormalWeb">
    <w:name w:val="Normal (Web)"/>
    <w:basedOn w:val="Normal"/>
    <w:uiPriority w:val="99"/>
    <w:semiHidden/>
    <w:unhideWhenUsed/>
    <w:rsid w:val="00911669"/>
    <w:pPr>
      <w:spacing w:before="100" w:beforeAutospacing="1" w:after="100" w:afterAutospacing="1"/>
    </w:pPr>
    <w:rPr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16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8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8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ketoolgroup">
    <w:name w:val="cke_toolgroup"/>
    <w:basedOn w:val="DefaultParagraphFont"/>
    <w:rsid w:val="005E6B9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character" w:customStyle="1" w:styleId="a-list-item">
    <w:name w:val="a-list-item"/>
    <w:basedOn w:val="DefaultParagraphFont"/>
    <w:rsid w:val="00ED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urieuropene.ase.ro/resurse/" TargetMode="External"/><Relationship Id="rId3" Type="http://schemas.openxmlformats.org/officeDocument/2006/relationships/styles" Target="styles.xml"/><Relationship Id="rId7" Type="http://schemas.openxmlformats.org/officeDocument/2006/relationships/hyperlink" Target="mailto:mihai.orzan@as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european.ro/cv-%20online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p0BaDytrVgNn/iF+bEnSKku9Nw==">CgMxLjAyCGguZ2pkZ3hzOAByITE4czEtalIzOGJTWVppYTNOZkhiWUNwbDVTWndmbktQQg==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COVRIG SABIN SERBAN</cp:lastModifiedBy>
  <cp:revision>5</cp:revision>
  <cp:lastPrinted>2023-08-25T07:52:00Z</cp:lastPrinted>
  <dcterms:created xsi:type="dcterms:W3CDTF">2024-05-07T11:18:00Z</dcterms:created>
  <dcterms:modified xsi:type="dcterms:W3CDTF">2024-05-16T15:56:00Z</dcterms:modified>
</cp:coreProperties>
</file>